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1" w:type="pct"/>
        <w:jc w:val="center"/>
        <w:tblCellSpacing w:w="7" w:type="dxa"/>
        <w:tblInd w:w="-6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39"/>
      </w:tblGrid>
      <w:tr w:rsidR="00AE3423" w:rsidRPr="006A7ED1" w:rsidTr="00964EBA">
        <w:trPr>
          <w:trHeight w:val="264"/>
          <w:tblCellSpacing w:w="7" w:type="dxa"/>
          <w:jc w:val="center"/>
        </w:trPr>
        <w:tc>
          <w:tcPr>
            <w:tcW w:w="4985" w:type="pct"/>
            <w:tcBorders>
              <w:top w:val="nil"/>
              <w:left w:val="nil"/>
              <w:bottom w:val="nil"/>
              <w:right w:val="nil"/>
            </w:tcBorders>
            <w:vAlign w:val="center"/>
            <w:hideMark/>
          </w:tcPr>
          <w:p w:rsidR="00AE3423" w:rsidRPr="006A7ED1" w:rsidRDefault="00AE3423" w:rsidP="006F5760">
            <w:pPr>
              <w:spacing w:after="0" w:line="240" w:lineRule="auto"/>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Authentic Instruction</w:t>
            </w:r>
            <w:r>
              <w:rPr>
                <w:rFonts w:ascii="Times New Roman" w:eastAsia="Times New Roman" w:hAnsi="Times New Roman" w:cs="Times New Roman"/>
                <w:b/>
                <w:bCs/>
                <w:sz w:val="24"/>
                <w:szCs w:val="24"/>
              </w:rPr>
              <w:t xml:space="preserve"> Continuum</w:t>
            </w:r>
          </w:p>
        </w:tc>
      </w:tr>
      <w:tr w:rsidR="00AE3423" w:rsidRPr="006A7ED1" w:rsidTr="00964EBA">
        <w:trPr>
          <w:trHeight w:val="10499"/>
          <w:tblCellSpacing w:w="7" w:type="dxa"/>
          <w:jc w:val="center"/>
        </w:trPr>
        <w:tc>
          <w:tcPr>
            <w:tcW w:w="4985" w:type="pct"/>
            <w:tcBorders>
              <w:top w:val="outset" w:sz="6" w:space="0" w:color="auto"/>
              <w:left w:val="outset" w:sz="6" w:space="0" w:color="auto"/>
              <w:bottom w:val="outset" w:sz="6" w:space="0" w:color="auto"/>
              <w:right w:val="outset" w:sz="6" w:space="0" w:color="auto"/>
            </w:tcBorders>
            <w:hideMark/>
          </w:tcPr>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1. Higher-Order Thinking</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lower-order thinking only</w:t>
            </w:r>
            <w:r>
              <w:rPr>
                <w:rFonts w:ascii="Times New Roman" w:eastAsia="Times New Roman" w:hAnsi="Times New Roman" w:cs="Times New Roman"/>
                <w:sz w:val="24"/>
                <w:szCs w:val="24"/>
              </w:rPr>
              <w:t xml:space="preserve">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504B6">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higher-order thinking is central</w:t>
            </w:r>
          </w:p>
          <w:p w:rsidR="00D91178" w:rsidRPr="006A7ED1" w:rsidRDefault="00D91178" w:rsidP="00D911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Description/Evidence:</w:t>
            </w:r>
            <w:r w:rsidR="006504B6">
              <w:rPr>
                <w:rFonts w:ascii="Times New Roman" w:eastAsia="Times New Roman" w:hAnsi="Times New Roman" w:cs="Times New Roman"/>
                <w:sz w:val="24"/>
                <w:szCs w:val="24"/>
              </w:rPr>
              <w:t xml:space="preserve">  </w:t>
            </w:r>
            <w:r w:rsidR="006504B6" w:rsidRPr="006A2603">
              <w:rPr>
                <w:rFonts w:ascii="Times New Roman" w:eastAsia="Times New Roman" w:hAnsi="Times New Roman" w:cs="Times New Roman"/>
                <w:sz w:val="20"/>
                <w:szCs w:val="24"/>
              </w:rPr>
              <w:t xml:space="preserve">Discovering </w:t>
            </w:r>
            <w:r w:rsidR="00B61012">
              <w:rPr>
                <w:rFonts w:ascii="Times New Roman" w:eastAsia="Times New Roman" w:hAnsi="Times New Roman" w:cs="Times New Roman"/>
                <w:sz w:val="20"/>
                <w:szCs w:val="24"/>
              </w:rPr>
              <w:t>the government’s purpose in the visual medium of a poster program</w:t>
            </w:r>
            <w:r w:rsidR="006504B6" w:rsidRPr="006A2603">
              <w:rPr>
                <w:rFonts w:ascii="Times New Roman" w:eastAsia="Times New Roman" w:hAnsi="Times New Roman" w:cs="Times New Roman"/>
                <w:sz w:val="20"/>
                <w:szCs w:val="24"/>
              </w:rPr>
              <w:t xml:space="preserve"> is not something that is simple factual recall and recitation.  It involves making generalizations of the significance of </w:t>
            </w:r>
            <w:r w:rsidR="00B61012">
              <w:rPr>
                <w:rFonts w:ascii="Times New Roman" w:eastAsia="Times New Roman" w:hAnsi="Times New Roman" w:cs="Times New Roman"/>
                <w:sz w:val="20"/>
                <w:szCs w:val="24"/>
              </w:rPr>
              <w:t>visual features and loaded language</w:t>
            </w:r>
            <w:r w:rsidR="006504B6" w:rsidRPr="006A2603">
              <w:rPr>
                <w:rFonts w:ascii="Times New Roman" w:eastAsia="Times New Roman" w:hAnsi="Times New Roman" w:cs="Times New Roman"/>
                <w:sz w:val="20"/>
                <w:szCs w:val="24"/>
              </w:rPr>
              <w:t xml:space="preserve">.  It also requires students to transform meaning and synthesize </w:t>
            </w:r>
            <w:r w:rsidR="00B61012">
              <w:rPr>
                <w:rFonts w:ascii="Times New Roman" w:eastAsia="Times New Roman" w:hAnsi="Times New Roman" w:cs="Times New Roman"/>
                <w:sz w:val="20"/>
                <w:szCs w:val="24"/>
              </w:rPr>
              <w:t>the historical context to determine message and purpose.</w:t>
            </w:r>
            <w:r w:rsidR="006504B6" w:rsidRPr="006A2603">
              <w:rPr>
                <w:rFonts w:ascii="Times New Roman" w:eastAsia="Times New Roman" w:hAnsi="Times New Roman" w:cs="Times New Roman"/>
                <w:sz w:val="20"/>
                <w:szCs w:val="24"/>
              </w:rPr>
              <w:t xml:space="preserve">  </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2. Depth of Knowledge</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 xml:space="preserve">knowledge is </w:t>
            </w:r>
            <w:r>
              <w:rPr>
                <w:rFonts w:ascii="Times New Roman" w:eastAsia="Times New Roman" w:hAnsi="Times New Roman" w:cs="Times New Roman"/>
                <w:sz w:val="24"/>
                <w:szCs w:val="24"/>
              </w:rPr>
              <w:t xml:space="preserve">shallow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504B6">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knowledge is deep</w:t>
            </w:r>
          </w:p>
          <w:p w:rsidR="00D91178" w:rsidRPr="006A7ED1" w:rsidRDefault="00D91178" w:rsidP="00D911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Description/Evidence:</w:t>
            </w:r>
            <w:r w:rsidR="006504B6">
              <w:rPr>
                <w:rFonts w:ascii="Times New Roman" w:eastAsia="Times New Roman" w:hAnsi="Times New Roman" w:cs="Times New Roman"/>
                <w:sz w:val="24"/>
                <w:szCs w:val="24"/>
              </w:rPr>
              <w:t xml:space="preserve">  </w:t>
            </w:r>
            <w:r w:rsidR="00FA2333">
              <w:rPr>
                <w:rFonts w:ascii="Times New Roman" w:eastAsia="Times New Roman" w:hAnsi="Times New Roman" w:cs="Times New Roman"/>
                <w:sz w:val="20"/>
                <w:szCs w:val="24"/>
              </w:rPr>
              <w:t>For students to infer</w:t>
            </w:r>
            <w:r w:rsidR="0081634E">
              <w:rPr>
                <w:rFonts w:ascii="Times New Roman" w:eastAsia="Times New Roman" w:hAnsi="Times New Roman" w:cs="Times New Roman"/>
                <w:sz w:val="20"/>
                <w:szCs w:val="24"/>
              </w:rPr>
              <w:t xml:space="preserve"> the government’s message in</w:t>
            </w:r>
            <w:r w:rsidR="00FA2333">
              <w:rPr>
                <w:rFonts w:ascii="Times New Roman" w:eastAsia="Times New Roman" w:hAnsi="Times New Roman" w:cs="Times New Roman"/>
                <w:sz w:val="20"/>
                <w:szCs w:val="24"/>
              </w:rPr>
              <w:t xml:space="preserve"> a political poster of WW</w:t>
            </w:r>
            <w:r w:rsidR="0081634E">
              <w:rPr>
                <w:rFonts w:ascii="Times New Roman" w:eastAsia="Times New Roman" w:hAnsi="Times New Roman" w:cs="Times New Roman"/>
                <w:sz w:val="20"/>
                <w:szCs w:val="24"/>
              </w:rPr>
              <w:t xml:space="preserve"> II, </w:t>
            </w:r>
            <w:r w:rsidR="00BB655C">
              <w:rPr>
                <w:rFonts w:ascii="Times New Roman" w:eastAsia="Times New Roman" w:hAnsi="Times New Roman" w:cs="Times New Roman"/>
                <w:sz w:val="20"/>
                <w:szCs w:val="24"/>
              </w:rPr>
              <w:t xml:space="preserve">they </w:t>
            </w:r>
            <w:r w:rsidR="006504B6" w:rsidRPr="006A2603">
              <w:rPr>
                <w:rFonts w:ascii="Times New Roman" w:eastAsia="Times New Roman" w:hAnsi="Times New Roman" w:cs="Times New Roman"/>
                <w:sz w:val="20"/>
                <w:szCs w:val="24"/>
              </w:rPr>
              <w:t xml:space="preserve">must construct explanations for the meaning of each feature in the </w:t>
            </w:r>
            <w:r w:rsidR="0081634E">
              <w:rPr>
                <w:rFonts w:ascii="Times New Roman" w:eastAsia="Times New Roman" w:hAnsi="Times New Roman" w:cs="Times New Roman"/>
                <w:sz w:val="20"/>
                <w:szCs w:val="24"/>
              </w:rPr>
              <w:t xml:space="preserve">poster, including words.  </w:t>
            </w:r>
            <w:r w:rsidR="006504B6" w:rsidRPr="006A2603">
              <w:rPr>
                <w:rFonts w:ascii="Times New Roman" w:eastAsia="Times New Roman" w:hAnsi="Times New Roman" w:cs="Times New Roman"/>
                <w:sz w:val="20"/>
                <w:szCs w:val="24"/>
              </w:rPr>
              <w:t xml:space="preserve">Students must </w:t>
            </w:r>
            <w:r w:rsidR="00BB655C">
              <w:rPr>
                <w:rFonts w:ascii="Times New Roman" w:eastAsia="Times New Roman" w:hAnsi="Times New Roman" w:cs="Times New Roman"/>
                <w:sz w:val="20"/>
                <w:szCs w:val="24"/>
              </w:rPr>
              <w:t>understand bias</w:t>
            </w:r>
            <w:r w:rsidR="00FA2333">
              <w:rPr>
                <w:rFonts w:ascii="Times New Roman" w:eastAsia="Times New Roman" w:hAnsi="Times New Roman" w:cs="Times New Roman"/>
                <w:sz w:val="20"/>
                <w:szCs w:val="24"/>
              </w:rPr>
              <w:t xml:space="preserve"> and</w:t>
            </w:r>
            <w:r w:rsidR="00BB655C">
              <w:rPr>
                <w:rFonts w:ascii="Times New Roman" w:eastAsia="Times New Roman" w:hAnsi="Times New Roman" w:cs="Times New Roman"/>
                <w:sz w:val="20"/>
                <w:szCs w:val="24"/>
              </w:rPr>
              <w:t xml:space="preserve"> historical context, and the use of </w:t>
            </w:r>
            <w:r w:rsidR="00FA2333">
              <w:rPr>
                <w:rFonts w:ascii="Times New Roman" w:eastAsia="Times New Roman" w:hAnsi="Times New Roman" w:cs="Times New Roman"/>
                <w:sz w:val="20"/>
                <w:szCs w:val="24"/>
              </w:rPr>
              <w:t>propaganda to convey meaning.</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3. Connectedness to the World Beyond the Classroom</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no conn</w:t>
            </w:r>
            <w:r>
              <w:rPr>
                <w:rFonts w:ascii="Times New Roman" w:eastAsia="Times New Roman" w:hAnsi="Times New Roman" w:cs="Times New Roman"/>
                <w:sz w:val="24"/>
                <w:szCs w:val="24"/>
              </w:rPr>
              <w:t xml:space="preserve">ection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BB655C">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connected</w:t>
            </w:r>
          </w:p>
          <w:p w:rsidR="00826ACA" w:rsidRPr="0081634E" w:rsidRDefault="00826ACA" w:rsidP="00826A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Description/Evidence:</w:t>
            </w:r>
            <w:r w:rsidR="00BB655C">
              <w:rPr>
                <w:rFonts w:ascii="Times New Roman" w:eastAsia="Times New Roman" w:hAnsi="Times New Roman" w:cs="Times New Roman"/>
                <w:sz w:val="24"/>
                <w:szCs w:val="24"/>
              </w:rPr>
              <w:t xml:space="preserve">  </w:t>
            </w:r>
            <w:r w:rsidR="00BB655C">
              <w:rPr>
                <w:rFonts w:ascii="Times New Roman" w:eastAsia="Times New Roman" w:hAnsi="Times New Roman" w:cs="Times New Roman"/>
                <w:sz w:val="20"/>
                <w:szCs w:val="20"/>
              </w:rPr>
              <w:t xml:space="preserve">It is critical in the analysis of </w:t>
            </w:r>
            <w:r w:rsidR="0081634E">
              <w:rPr>
                <w:rFonts w:ascii="Times New Roman" w:eastAsia="Times New Roman" w:hAnsi="Times New Roman" w:cs="Times New Roman"/>
                <w:sz w:val="20"/>
                <w:szCs w:val="20"/>
              </w:rPr>
              <w:t>these World War II posters</w:t>
            </w:r>
            <w:r w:rsidR="00BB655C">
              <w:rPr>
                <w:rFonts w:ascii="Times New Roman" w:eastAsia="Times New Roman" w:hAnsi="Times New Roman" w:cs="Times New Roman"/>
                <w:sz w:val="20"/>
                <w:szCs w:val="20"/>
              </w:rPr>
              <w:t xml:space="preserve"> for students to understand the political/historical context.  </w:t>
            </w:r>
            <w:r w:rsidR="0081634E">
              <w:rPr>
                <w:rFonts w:ascii="Times New Roman" w:eastAsia="Times New Roman" w:hAnsi="Times New Roman" w:cs="Times New Roman"/>
                <w:sz w:val="20"/>
                <w:szCs w:val="20"/>
              </w:rPr>
              <w:t xml:space="preserve">Students then will be able to think about how they can communicate a similar message to an audience </w:t>
            </w:r>
            <w:r w:rsidR="0081634E">
              <w:rPr>
                <w:rFonts w:ascii="Times New Roman" w:eastAsia="Times New Roman" w:hAnsi="Times New Roman" w:cs="Times New Roman"/>
                <w:sz w:val="20"/>
                <w:szCs w:val="20"/>
                <w:u w:val="single"/>
              </w:rPr>
              <w:t>today</w:t>
            </w:r>
            <w:r w:rsidR="0081634E">
              <w:rPr>
                <w:rFonts w:ascii="Times New Roman" w:eastAsia="Times New Roman" w:hAnsi="Times New Roman" w:cs="Times New Roman"/>
                <w:sz w:val="20"/>
                <w:szCs w:val="20"/>
              </w:rPr>
              <w:t xml:space="preserve"> to donate money to the cause </w:t>
            </w:r>
            <w:r w:rsidR="0081634E">
              <w:rPr>
                <w:rFonts w:ascii="Times New Roman" w:eastAsia="Times New Roman" w:hAnsi="Times New Roman" w:cs="Times New Roman"/>
                <w:sz w:val="20"/>
                <w:szCs w:val="20"/>
                <w:u w:val="single"/>
              </w:rPr>
              <w:t>they</w:t>
            </w:r>
            <w:r w:rsidR="0081634E">
              <w:rPr>
                <w:rFonts w:ascii="Times New Roman" w:eastAsia="Times New Roman" w:hAnsi="Times New Roman" w:cs="Times New Roman"/>
                <w:sz w:val="20"/>
                <w:szCs w:val="20"/>
              </w:rPr>
              <w:t xml:space="preserve"> feel is worthy.  They are advocating solutions to social problems of today by understanding how the U.S. government did the same thing in the 1940’s.</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4. Substantive Conversation</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no substantive conver</w:t>
            </w:r>
            <w:r>
              <w:rPr>
                <w:rFonts w:ascii="Times New Roman" w:eastAsia="Times New Roman" w:hAnsi="Times New Roman" w:cs="Times New Roman"/>
                <w:sz w:val="24"/>
                <w:szCs w:val="24"/>
              </w:rPr>
              <w:t xml:space="preserve">sation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500F77">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high-level substantive conversation</w:t>
            </w:r>
          </w:p>
          <w:p w:rsidR="00500F77" w:rsidRPr="006A7ED1" w:rsidRDefault="00826ACA" w:rsidP="00500F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Description/Evidence:</w:t>
            </w:r>
            <w:r w:rsidR="00500F77">
              <w:rPr>
                <w:rFonts w:ascii="Times New Roman" w:eastAsia="Times New Roman" w:hAnsi="Times New Roman" w:cs="Times New Roman"/>
                <w:sz w:val="24"/>
                <w:szCs w:val="24"/>
              </w:rPr>
              <w:t xml:space="preserve">  </w:t>
            </w:r>
            <w:r w:rsidR="00500F77" w:rsidRPr="006A2603">
              <w:rPr>
                <w:rFonts w:ascii="Times New Roman" w:eastAsia="Times New Roman" w:hAnsi="Times New Roman" w:cs="Times New Roman"/>
                <w:szCs w:val="24"/>
              </w:rPr>
              <w:t xml:space="preserve">Description/Evidence:  </w:t>
            </w:r>
            <w:r w:rsidR="00500F77" w:rsidRPr="006A2603">
              <w:rPr>
                <w:rFonts w:ascii="Times New Roman" w:eastAsia="Times New Roman" w:hAnsi="Times New Roman" w:cs="Times New Roman"/>
                <w:sz w:val="20"/>
                <w:szCs w:val="24"/>
              </w:rPr>
              <w:t xml:space="preserve">First, in our “We Do,” students will </w:t>
            </w:r>
            <w:r w:rsidR="00FA2333">
              <w:rPr>
                <w:rFonts w:ascii="Times New Roman" w:eastAsia="Times New Roman" w:hAnsi="Times New Roman" w:cs="Times New Roman"/>
                <w:sz w:val="20"/>
                <w:szCs w:val="24"/>
              </w:rPr>
              <w:t>see examples of these posters and will review the social climate of the era</w:t>
            </w:r>
            <w:r w:rsidR="00500F77" w:rsidRPr="006A2603">
              <w:rPr>
                <w:rFonts w:ascii="Times New Roman" w:eastAsia="Times New Roman" w:hAnsi="Times New Roman" w:cs="Times New Roman"/>
                <w:sz w:val="20"/>
                <w:szCs w:val="24"/>
              </w:rPr>
              <w:t>.  In this whole class discussion, students w</w:t>
            </w:r>
            <w:r w:rsidR="00FA2333">
              <w:rPr>
                <w:rFonts w:ascii="Times New Roman" w:eastAsia="Times New Roman" w:hAnsi="Times New Roman" w:cs="Times New Roman"/>
                <w:sz w:val="20"/>
                <w:szCs w:val="24"/>
              </w:rPr>
              <w:t>ill raise questions, make historical connections</w:t>
            </w:r>
            <w:r w:rsidR="00500F77">
              <w:rPr>
                <w:rFonts w:ascii="Times New Roman" w:eastAsia="Times New Roman" w:hAnsi="Times New Roman" w:cs="Times New Roman"/>
                <w:sz w:val="20"/>
                <w:szCs w:val="24"/>
              </w:rPr>
              <w:t>,</w:t>
            </w:r>
            <w:r w:rsidR="00500F77" w:rsidRPr="006A2603">
              <w:rPr>
                <w:rFonts w:ascii="Times New Roman" w:eastAsia="Times New Roman" w:hAnsi="Times New Roman" w:cs="Times New Roman"/>
                <w:sz w:val="20"/>
                <w:szCs w:val="24"/>
              </w:rPr>
              <w:t xml:space="preserve"> and interact with the </w:t>
            </w:r>
            <w:r w:rsidR="00FA2333">
              <w:rPr>
                <w:rFonts w:ascii="Times New Roman" w:eastAsia="Times New Roman" w:hAnsi="Times New Roman" w:cs="Times New Roman"/>
                <w:sz w:val="20"/>
                <w:szCs w:val="24"/>
              </w:rPr>
              <w:t>poster from a modern perspective</w:t>
            </w:r>
            <w:r w:rsidR="00500F77" w:rsidRPr="006A2603">
              <w:rPr>
                <w:rFonts w:ascii="Times New Roman" w:eastAsia="Times New Roman" w:hAnsi="Times New Roman" w:cs="Times New Roman"/>
                <w:sz w:val="20"/>
                <w:szCs w:val="24"/>
              </w:rPr>
              <w:t>.  Next, as students participate in small group</w:t>
            </w:r>
            <w:r w:rsidR="00500F77">
              <w:rPr>
                <w:rFonts w:ascii="Times New Roman" w:eastAsia="Times New Roman" w:hAnsi="Times New Roman" w:cs="Times New Roman"/>
                <w:sz w:val="20"/>
                <w:szCs w:val="24"/>
              </w:rPr>
              <w:t xml:space="preserve">s in the “You Do,” </w:t>
            </w:r>
            <w:r w:rsidR="00500F77" w:rsidRPr="006A2603">
              <w:rPr>
                <w:rFonts w:ascii="Times New Roman" w:eastAsia="Times New Roman" w:hAnsi="Times New Roman" w:cs="Times New Roman"/>
                <w:sz w:val="20"/>
                <w:szCs w:val="24"/>
              </w:rPr>
              <w:t>students will share insights and build coherently on each other’s experiences.</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5. Social Support for Student Achievement</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negative social support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500F77">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positive social support</w:t>
            </w:r>
          </w:p>
          <w:p w:rsidR="00964EBA" w:rsidRPr="00964EBA" w:rsidRDefault="006F5760" w:rsidP="00500F77">
            <w:pPr>
              <w:spacing w:before="100" w:beforeAutospacing="1" w:after="100" w:afterAutospacing="1" w:line="240" w:lineRule="auto"/>
              <w:rPr>
                <w:rFonts w:ascii="Times New Roman" w:eastAsia="Times New Roman" w:hAnsi="Times New Roman" w:cs="Times New Roman"/>
                <w:sz w:val="16"/>
                <w:szCs w:val="16"/>
                <w:vertAlign w:val="superscript"/>
              </w:rPr>
            </w:pPr>
            <w:r>
              <w:rPr>
                <w:rFonts w:ascii="Times New Roman" w:eastAsia="Times New Roman" w:hAnsi="Times New Roman" w:cs="Times New Roman"/>
                <w:sz w:val="24"/>
                <w:szCs w:val="24"/>
              </w:rPr>
              <w:t>Description/Evidence:</w:t>
            </w:r>
            <w:r w:rsidR="00500F77">
              <w:rPr>
                <w:rFonts w:ascii="Times New Roman" w:eastAsia="Times New Roman" w:hAnsi="Times New Roman" w:cs="Times New Roman"/>
                <w:sz w:val="24"/>
                <w:szCs w:val="24"/>
              </w:rPr>
              <w:t xml:space="preserve">  </w:t>
            </w:r>
            <w:r w:rsidR="00500F77" w:rsidRPr="006A2603">
              <w:rPr>
                <w:rFonts w:ascii="Times New Roman" w:eastAsia="Times New Roman" w:hAnsi="Times New Roman" w:cs="Times New Roman"/>
                <w:sz w:val="20"/>
                <w:szCs w:val="24"/>
              </w:rPr>
              <w:t>Visual analysis allows students who may not be strong readers t</w:t>
            </w:r>
            <w:r w:rsidR="00500F77">
              <w:rPr>
                <w:rFonts w:ascii="Times New Roman" w:eastAsia="Times New Roman" w:hAnsi="Times New Roman" w:cs="Times New Roman"/>
                <w:sz w:val="20"/>
                <w:szCs w:val="24"/>
              </w:rPr>
              <w:t xml:space="preserve">o find areas of strength.  In addition, those who know political/historical contexts will add crucial information to the discussions.  </w:t>
            </w:r>
            <w:r w:rsidR="00500F77" w:rsidRPr="006A2603">
              <w:rPr>
                <w:rFonts w:ascii="Times New Roman" w:eastAsia="Times New Roman" w:hAnsi="Times New Roman" w:cs="Times New Roman"/>
                <w:sz w:val="20"/>
                <w:szCs w:val="24"/>
              </w:rPr>
              <w:t xml:space="preserve">As a result, in our “We Do” discussion, all viewpoints will be validated and shared.  </w:t>
            </w:r>
            <w:r w:rsidR="00500F77">
              <w:rPr>
                <w:rFonts w:ascii="Times New Roman" w:eastAsia="Times New Roman" w:hAnsi="Times New Roman" w:cs="Times New Roman"/>
                <w:sz w:val="20"/>
                <w:szCs w:val="24"/>
              </w:rPr>
              <w:t>Stu</w:t>
            </w:r>
            <w:r w:rsidR="00500F77" w:rsidRPr="006A2603">
              <w:rPr>
                <w:rFonts w:ascii="Times New Roman" w:eastAsia="Times New Roman" w:hAnsi="Times New Roman" w:cs="Times New Roman"/>
                <w:sz w:val="20"/>
                <w:szCs w:val="24"/>
              </w:rPr>
              <w:t>dents will find success in not only the modeling done in whole-class discussion but in a safer small-group setting.</w:t>
            </w:r>
          </w:p>
        </w:tc>
      </w:tr>
    </w:tbl>
    <w:p w:rsidR="00AE3423" w:rsidRDefault="00AE3423" w:rsidP="00500F77"/>
    <w:sectPr w:rsidR="00AE3423" w:rsidSect="00964EBA">
      <w:headerReference w:type="default" r:id="rId6"/>
      <w:footerReference w:type="default" r:id="rId7"/>
      <w:pgSz w:w="12240" w:h="15840"/>
      <w:pgMar w:top="1260" w:right="1440" w:bottom="1440" w:left="1440" w:header="720"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2D" w:rsidRDefault="00F6432D" w:rsidP="006F5760">
      <w:pPr>
        <w:spacing w:after="0" w:line="240" w:lineRule="auto"/>
      </w:pPr>
      <w:r>
        <w:separator/>
      </w:r>
    </w:p>
  </w:endnote>
  <w:endnote w:type="continuationSeparator" w:id="0">
    <w:p w:rsidR="00F6432D" w:rsidRDefault="00F6432D" w:rsidP="006F5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BA" w:rsidRDefault="00964EBA">
    <w:pPr>
      <w:pStyle w:val="Footer"/>
    </w:pPr>
    <w:r>
      <w:t>How does this activity build on prior knowl</w:t>
    </w:r>
    <w:r w:rsidR="00990B27">
      <w:t xml:space="preserve">edge and/or scaffold students’ </w:t>
    </w:r>
    <w:r>
      <w:t>knowledge to meet project expectations?</w:t>
    </w:r>
    <w:r w:rsidR="00500F77">
      <w:t xml:space="preserve">  </w:t>
    </w:r>
    <w:r w:rsidR="00500F77">
      <w:rPr>
        <w:rFonts w:ascii="Times New Roman" w:hAnsi="Times New Roman" w:cs="Times New Roman"/>
        <w:sz w:val="20"/>
      </w:rPr>
      <w:t xml:space="preserve">Students will already have learned about propaganda in </w:t>
    </w:r>
    <w:r w:rsidR="00500F77">
      <w:rPr>
        <w:rFonts w:ascii="Times New Roman" w:hAnsi="Times New Roman" w:cs="Times New Roman"/>
        <w:i/>
        <w:sz w:val="20"/>
      </w:rPr>
      <w:t>Animal Farm</w:t>
    </w:r>
    <w:r w:rsidR="00500F77">
      <w:rPr>
        <w:rFonts w:ascii="Times New Roman" w:hAnsi="Times New Roman" w:cs="Times New Roman"/>
        <w:sz w:val="20"/>
      </w:rPr>
      <w:t xml:space="preserve"> and about the use of loaded language.  Now, we will add other ways “loaded” emotions and visuals can impact meaning.  Understanding the importance of propaganda in the politics on the farm will also add to the propaganda understanding in the cartoons.</w:t>
    </w:r>
  </w:p>
  <w:p w:rsidR="00964EBA" w:rsidRDefault="00964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2D" w:rsidRDefault="00F6432D" w:rsidP="006F5760">
      <w:pPr>
        <w:spacing w:after="0" w:line="240" w:lineRule="auto"/>
      </w:pPr>
      <w:r>
        <w:separator/>
      </w:r>
    </w:p>
  </w:footnote>
  <w:footnote w:type="continuationSeparator" w:id="0">
    <w:p w:rsidR="00F6432D" w:rsidRDefault="00F6432D" w:rsidP="006F5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0558583B79B43A9A8A75ABAE48C0350"/>
      </w:placeholder>
      <w:dataBinding w:prefixMappings="xmlns:ns0='http://schemas.openxmlformats.org/package/2006/metadata/core-properties' xmlns:ns1='http://purl.org/dc/elements/1.1/'" w:xpath="/ns0:coreProperties[1]/ns1:title[1]" w:storeItemID="{6C3C8BC8-F283-45AE-878A-BAB7291924A1}"/>
      <w:text/>
    </w:sdtPr>
    <w:sdtContent>
      <w:p w:rsidR="006F5760" w:rsidRDefault="006F5760" w:rsidP="006F57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Activity Name:</w:t>
        </w:r>
        <w:r w:rsidR="003D47F0">
          <w:rPr>
            <w:rFonts w:asciiTheme="majorHAnsi" w:eastAsiaTheme="majorEastAsia" w:hAnsiTheme="majorHAnsi" w:cstheme="majorBidi"/>
            <w:sz w:val="32"/>
            <w:szCs w:val="32"/>
          </w:rPr>
          <w:t xml:space="preserve"> Political </w:t>
        </w:r>
        <w:r w:rsidR="00B61012">
          <w:rPr>
            <w:rFonts w:asciiTheme="majorHAnsi" w:eastAsiaTheme="majorEastAsia" w:hAnsiTheme="majorHAnsi" w:cstheme="majorBidi"/>
            <w:sz w:val="32"/>
            <w:szCs w:val="32"/>
          </w:rPr>
          <w:t>Posters</w:t>
        </w:r>
        <w:r w:rsidR="003D47F0">
          <w:rPr>
            <w:rFonts w:asciiTheme="majorHAnsi" w:eastAsiaTheme="majorEastAsia" w:hAnsiTheme="majorHAnsi" w:cstheme="majorBidi"/>
            <w:sz w:val="32"/>
            <w:szCs w:val="32"/>
          </w:rPr>
          <w:t xml:space="preserve"> Analysis</w:t>
        </w:r>
      </w:p>
    </w:sdtContent>
  </w:sdt>
  <w:p w:rsidR="006F5760" w:rsidRDefault="006F57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3423"/>
    <w:rsid w:val="0020074D"/>
    <w:rsid w:val="00261F08"/>
    <w:rsid w:val="002638DD"/>
    <w:rsid w:val="003D47F0"/>
    <w:rsid w:val="0043152D"/>
    <w:rsid w:val="004D3B91"/>
    <w:rsid w:val="00500F77"/>
    <w:rsid w:val="006504B6"/>
    <w:rsid w:val="006F5760"/>
    <w:rsid w:val="006F71FB"/>
    <w:rsid w:val="007009A4"/>
    <w:rsid w:val="0081634E"/>
    <w:rsid w:val="00826ACA"/>
    <w:rsid w:val="00964EBA"/>
    <w:rsid w:val="00990B27"/>
    <w:rsid w:val="009C02F5"/>
    <w:rsid w:val="009C42EB"/>
    <w:rsid w:val="00AE3423"/>
    <w:rsid w:val="00B32E45"/>
    <w:rsid w:val="00B61012"/>
    <w:rsid w:val="00BB655C"/>
    <w:rsid w:val="00D91178"/>
    <w:rsid w:val="00F6432D"/>
    <w:rsid w:val="00F7071E"/>
    <w:rsid w:val="00FA2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60"/>
  </w:style>
  <w:style w:type="paragraph" w:styleId="Footer">
    <w:name w:val="footer"/>
    <w:basedOn w:val="Normal"/>
    <w:link w:val="FooterChar"/>
    <w:uiPriority w:val="99"/>
    <w:unhideWhenUsed/>
    <w:rsid w:val="006F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60"/>
  </w:style>
  <w:style w:type="paragraph" w:styleId="BalloonText">
    <w:name w:val="Balloon Text"/>
    <w:basedOn w:val="Normal"/>
    <w:link w:val="BalloonTextChar"/>
    <w:uiPriority w:val="99"/>
    <w:semiHidden/>
    <w:unhideWhenUsed/>
    <w:rsid w:val="006F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558583B79B43A9A8A75ABAE48C0350"/>
        <w:category>
          <w:name w:val="General"/>
          <w:gallery w:val="placeholder"/>
        </w:category>
        <w:types>
          <w:type w:val="bbPlcHdr"/>
        </w:types>
        <w:behaviors>
          <w:behavior w:val="content"/>
        </w:behaviors>
        <w:guid w:val="{69C47710-CEBD-4B74-98FF-6AFDCEEB484D}"/>
      </w:docPartPr>
      <w:docPartBody>
        <w:p w:rsidR="007B6A21" w:rsidRDefault="0057177A" w:rsidP="0057177A">
          <w:pPr>
            <w:pStyle w:val="30558583B79B43A9A8A75ABAE48C03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177A"/>
    <w:rsid w:val="0006082D"/>
    <w:rsid w:val="00195616"/>
    <w:rsid w:val="00243120"/>
    <w:rsid w:val="0057177A"/>
    <w:rsid w:val="007B6A21"/>
    <w:rsid w:val="00B03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7250D6D164EAFBC3ABB8D08F277B1">
    <w:name w:val="5F37250D6D164EAFBC3ABB8D08F277B1"/>
    <w:rsid w:val="0057177A"/>
  </w:style>
  <w:style w:type="paragraph" w:customStyle="1" w:styleId="DF11A1A2DA4F4E4CBECD2DD520A0BC09">
    <w:name w:val="DF11A1A2DA4F4E4CBECD2DD520A0BC09"/>
    <w:rsid w:val="0057177A"/>
  </w:style>
  <w:style w:type="paragraph" w:customStyle="1" w:styleId="30558583B79B43A9A8A75ABAE48C0350">
    <w:name w:val="30558583B79B43A9A8A75ABAE48C0350"/>
    <w:rsid w:val="0057177A"/>
  </w:style>
  <w:style w:type="paragraph" w:customStyle="1" w:styleId="4AB41C228F8C46F2B877F74733851DD9">
    <w:name w:val="4AB41C228F8C46F2B877F74733851DD9"/>
    <w:rsid w:val="005717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 Political Posters Analysis</dc:title>
  <dc:creator>Joe</dc:creator>
  <cp:lastModifiedBy>Administrator</cp:lastModifiedBy>
  <cp:revision>5</cp:revision>
  <dcterms:created xsi:type="dcterms:W3CDTF">2011-06-24T15:50:00Z</dcterms:created>
  <dcterms:modified xsi:type="dcterms:W3CDTF">2011-06-24T15:57:00Z</dcterms:modified>
</cp:coreProperties>
</file>